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6B" w:rsidRPr="00651A8E" w:rsidRDefault="00A9296B" w:rsidP="00651A8E">
      <w:pPr>
        <w:spacing w:after="0" w:line="240" w:lineRule="auto"/>
        <w:jc w:val="center"/>
        <w:rPr>
          <w:rFonts w:ascii="Papyrus" w:hAnsi="Papyrus"/>
          <w:b/>
          <w:color w:val="FF0000"/>
          <w:sz w:val="24"/>
          <w:szCs w:val="24"/>
        </w:rPr>
      </w:pPr>
      <w:r w:rsidRPr="00651A8E">
        <w:rPr>
          <w:rFonts w:ascii="Papyrus" w:hAnsi="Papyrus"/>
          <w:b/>
          <w:color w:val="FF0000"/>
          <w:sz w:val="24"/>
          <w:szCs w:val="24"/>
        </w:rPr>
        <w:t>CELEBRACIÓN EUCARÍSTICA</w:t>
      </w:r>
    </w:p>
    <w:p w:rsidR="00A9296B" w:rsidRPr="00FB4A22" w:rsidRDefault="00A9296B" w:rsidP="00651A8E">
      <w:pPr>
        <w:spacing w:after="0" w:line="240" w:lineRule="auto"/>
        <w:jc w:val="center"/>
        <w:rPr>
          <w:rFonts w:ascii="Papyrus" w:hAnsi="Papyrus"/>
          <w:b/>
          <w:color w:val="FF0000"/>
          <w:sz w:val="24"/>
          <w:szCs w:val="24"/>
        </w:rPr>
      </w:pPr>
      <w:r w:rsidRPr="00FB4A22">
        <w:rPr>
          <w:rFonts w:ascii="Papyrus" w:hAnsi="Papyrus" w:cs="Arial"/>
          <w:b/>
          <w:bCs/>
          <w:color w:val="FF0000"/>
          <w:sz w:val="24"/>
          <w:szCs w:val="24"/>
        </w:rPr>
        <w:t xml:space="preserve">† </w:t>
      </w:r>
      <w:r w:rsidR="002D3EB1">
        <w:rPr>
          <w:rFonts w:ascii="Papyrus" w:hAnsi="Papyrus"/>
          <w:b/>
          <w:color w:val="FF0000"/>
          <w:sz w:val="24"/>
          <w:szCs w:val="24"/>
        </w:rPr>
        <w:t>M</w:t>
      </w:r>
      <w:r w:rsidR="00D50C98">
        <w:rPr>
          <w:rFonts w:ascii="Papyrus" w:hAnsi="Papyrus"/>
          <w:b/>
          <w:color w:val="FF0000"/>
          <w:sz w:val="24"/>
          <w:szCs w:val="24"/>
        </w:rPr>
        <w:t>IERCOLES</w:t>
      </w:r>
      <w:r w:rsidR="00B4776B">
        <w:rPr>
          <w:rFonts w:ascii="Papyrus" w:hAnsi="Papyrus"/>
          <w:b/>
          <w:color w:val="FF0000"/>
          <w:sz w:val="24"/>
          <w:szCs w:val="24"/>
        </w:rPr>
        <w:t xml:space="preserve"> SANTO</w:t>
      </w:r>
    </w:p>
    <w:p w:rsidR="00651A8E" w:rsidRPr="00651A8E" w:rsidRDefault="00651A8E" w:rsidP="00651A8E">
      <w:pPr>
        <w:spacing w:after="0" w:line="240" w:lineRule="auto"/>
        <w:jc w:val="center"/>
        <w:rPr>
          <w:rFonts w:ascii="Papyrus" w:hAnsi="Papyrus"/>
          <w:b/>
          <w:sz w:val="24"/>
          <w:szCs w:val="24"/>
        </w:rPr>
      </w:pPr>
    </w:p>
    <w:p w:rsidR="00A9296B" w:rsidRPr="00651A8E" w:rsidRDefault="00A9296B" w:rsidP="00A9296B">
      <w:pPr>
        <w:jc w:val="both"/>
        <w:rPr>
          <w:rFonts w:ascii="Papyrus" w:hAnsi="Papyrus"/>
          <w:b/>
          <w:color w:val="FF0000"/>
          <w:sz w:val="24"/>
          <w:szCs w:val="24"/>
        </w:rPr>
      </w:pPr>
      <w:r w:rsidRPr="00651A8E">
        <w:rPr>
          <w:rFonts w:ascii="Papyrus" w:hAnsi="Papyrus"/>
          <w:b/>
          <w:color w:val="FF0000"/>
          <w:sz w:val="24"/>
          <w:szCs w:val="24"/>
        </w:rPr>
        <w:t>RITOS INICIALES</w:t>
      </w:r>
    </w:p>
    <w:p w:rsidR="00351263" w:rsidRPr="00651A8E" w:rsidRDefault="00A9296B" w:rsidP="00651A8E">
      <w:pPr>
        <w:pStyle w:val="Textoindependiente"/>
        <w:spacing w:line="276" w:lineRule="auto"/>
        <w:rPr>
          <w:rFonts w:ascii="Century Gothic" w:hAnsi="Century Gothic" w:cs="Tahoma"/>
          <w:color w:val="FF0000"/>
          <w:sz w:val="24"/>
        </w:rPr>
      </w:pPr>
      <w:r w:rsidRPr="00651A8E">
        <w:rPr>
          <w:rFonts w:ascii="Century Gothic" w:hAnsi="Century Gothic"/>
          <w:color w:val="FF0000"/>
          <w:sz w:val="24"/>
        </w:rPr>
        <w:t>Animador/a</w:t>
      </w:r>
      <w:r w:rsidR="00351263" w:rsidRPr="00651A8E">
        <w:rPr>
          <w:rFonts w:ascii="Century Gothic" w:hAnsi="Century Gothic"/>
          <w:color w:val="FF0000"/>
          <w:sz w:val="24"/>
        </w:rPr>
        <w:t>:</w:t>
      </w:r>
    </w:p>
    <w:p w:rsidR="00D50C98" w:rsidRDefault="00D50C98" w:rsidP="005774A5">
      <w:pPr>
        <w:ind w:firstLine="708"/>
        <w:jc w:val="both"/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</w:pPr>
      <w:r w:rsidRPr="00D50C98"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  <w:t xml:space="preserve">Hermanos: En cada Eucaristía se actualiza sacramentalmente el sacrificio de la cruz. Próximos a iniciar el sagrado triduo pascual, participamos de esta Santa Misa para que ella nos disponga a recibir la gracia que Dios en su Providencia amorosa tiene destinada para nosotros. </w:t>
      </w:r>
      <w:r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  <w:t xml:space="preserve">Con fe en el Dios y Señor, </w:t>
      </w:r>
      <w:r w:rsidRPr="00D50C98"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  <w:t>cantamos....</w:t>
      </w:r>
    </w:p>
    <w:p w:rsidR="00651A8E" w:rsidRPr="003E264C" w:rsidRDefault="00651A8E" w:rsidP="00651A8E">
      <w:pPr>
        <w:rPr>
          <w:rFonts w:ascii="Papyrus" w:hAnsi="Papyrus"/>
          <w:b/>
          <w:color w:val="FF0000"/>
          <w:sz w:val="24"/>
          <w:szCs w:val="24"/>
          <w:lang w:val="es-MX"/>
        </w:rPr>
      </w:pPr>
      <w:r w:rsidRPr="003E264C">
        <w:rPr>
          <w:rFonts w:ascii="Papyrus" w:hAnsi="Papyrus"/>
          <w:b/>
          <w:color w:val="FF0000"/>
          <w:sz w:val="24"/>
          <w:szCs w:val="24"/>
          <w:lang w:val="es-MX"/>
        </w:rPr>
        <w:t>ORACIÓN COLECTA</w:t>
      </w:r>
    </w:p>
    <w:p w:rsidR="00A9296B" w:rsidRPr="00A9296B" w:rsidRDefault="00A9296B" w:rsidP="00A9296B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color w:val="FF0000"/>
          <w:sz w:val="24"/>
          <w:szCs w:val="32"/>
          <w:lang w:val="es-MX"/>
        </w:rPr>
      </w:pPr>
      <w:r w:rsidRPr="00A466C0">
        <w:rPr>
          <w:rFonts w:ascii="Bookman Old Style" w:hAnsi="Bookman Old Style" w:cs="Bookman Old Style"/>
          <w:color w:val="FF0000"/>
          <w:sz w:val="24"/>
          <w:szCs w:val="32"/>
          <w:lang w:val="es-MX"/>
        </w:rPr>
        <w:t>Presidente:</w:t>
      </w:r>
    </w:p>
    <w:p w:rsidR="0008269E" w:rsidRDefault="00B4776B" w:rsidP="002D3EB1">
      <w:pPr>
        <w:ind w:left="708"/>
        <w:jc w:val="both"/>
        <w:rPr>
          <w:rFonts w:ascii="Arial" w:hAnsi="Arial" w:cs="Arial"/>
          <w:color w:val="000000"/>
          <w:sz w:val="36"/>
          <w:szCs w:val="36"/>
        </w:rPr>
      </w:pPr>
      <w:r>
        <w:rPr>
          <w:rFonts w:ascii="Bookman Old Style" w:hAnsi="Bookman Old Style" w:cs="Bookman Old Style"/>
          <w:sz w:val="32"/>
          <w:szCs w:val="32"/>
          <w:lang w:val="es-MX"/>
        </w:rPr>
        <w:t xml:space="preserve">Dios </w:t>
      </w:r>
      <w:r w:rsidR="00D50C98">
        <w:rPr>
          <w:rFonts w:ascii="Bookman Old Style" w:hAnsi="Bookman Old Style" w:cs="Bookman Old Style"/>
          <w:sz w:val="32"/>
          <w:szCs w:val="32"/>
          <w:lang w:val="es-MX"/>
        </w:rPr>
        <w:t>nuestro, que para librarnos del poder del demonio, entregaste a tu Hijo a la muerte de cruz, te pedimos que nos concedas alcanzar la gracia de la resurrección</w:t>
      </w:r>
      <w:r w:rsidR="0008269E" w:rsidRPr="0008269E">
        <w:rPr>
          <w:rFonts w:ascii="Bookman Old Style" w:hAnsi="Bookman Old Style" w:cs="Bookman Old Style"/>
          <w:sz w:val="32"/>
          <w:szCs w:val="32"/>
          <w:lang w:val="es-MX"/>
        </w:rPr>
        <w:t>.</w:t>
      </w:r>
      <w:r w:rsidR="002D3EB1">
        <w:rPr>
          <w:rFonts w:ascii="Bookman Old Style" w:hAnsi="Bookman Old Style" w:cs="Bookman Old Style"/>
          <w:sz w:val="32"/>
          <w:szCs w:val="32"/>
          <w:lang w:val="es-MX"/>
        </w:rPr>
        <w:t xml:space="preserve"> Por nuestro Señor Jesucristo, tu Hijo, qu</w:t>
      </w:r>
      <w:r w:rsidR="0008269E" w:rsidRPr="0008269E">
        <w:rPr>
          <w:rFonts w:ascii="Bookman Old Style" w:hAnsi="Bookman Old Style" w:cs="Bookman Old Style"/>
          <w:sz w:val="32"/>
          <w:szCs w:val="32"/>
          <w:lang w:val="es-MX"/>
        </w:rPr>
        <w:t>e vive y reina contigo e</w:t>
      </w:r>
      <w:r w:rsidR="0008269E">
        <w:rPr>
          <w:rFonts w:ascii="Bookman Old Style" w:hAnsi="Bookman Old Style" w:cs="Bookman Old Style"/>
          <w:sz w:val="32"/>
          <w:szCs w:val="32"/>
          <w:lang w:val="es-MX"/>
        </w:rPr>
        <w:t xml:space="preserve">n la unidad del Espíritu Santo, </w:t>
      </w:r>
      <w:r w:rsidR="0008269E" w:rsidRPr="0008269E">
        <w:rPr>
          <w:rFonts w:ascii="Bookman Old Style" w:hAnsi="Bookman Old Style" w:cs="Bookman Old Style"/>
          <w:sz w:val="32"/>
          <w:szCs w:val="32"/>
          <w:lang w:val="es-MX"/>
        </w:rPr>
        <w:t>y es Dios</w:t>
      </w:r>
      <w:r w:rsidR="00651A8E">
        <w:rPr>
          <w:rFonts w:ascii="Bookman Old Style" w:hAnsi="Bookman Old Style" w:cs="Bookman Old Style"/>
          <w:sz w:val="32"/>
          <w:szCs w:val="32"/>
          <w:lang w:val="es-MX"/>
        </w:rPr>
        <w:t>, por los siglos de los siglos.</w:t>
      </w:r>
    </w:p>
    <w:p w:rsidR="00A9296B" w:rsidRDefault="00A9296B" w:rsidP="00A929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A9296B" w:rsidRPr="00B47192" w:rsidRDefault="00A9296B" w:rsidP="00A9296B">
      <w:pPr>
        <w:spacing w:before="240" w:line="240" w:lineRule="auto"/>
        <w:jc w:val="center"/>
        <w:rPr>
          <w:rFonts w:ascii="Papyrus" w:hAnsi="Papyrus"/>
          <w:b/>
          <w:color w:val="FF0000"/>
          <w:sz w:val="32"/>
          <w:szCs w:val="32"/>
        </w:rPr>
      </w:pPr>
      <w:r w:rsidRPr="00B47192">
        <w:rPr>
          <w:rFonts w:ascii="Papyrus" w:hAnsi="Papyrus"/>
          <w:b/>
          <w:color w:val="FF0000"/>
          <w:sz w:val="32"/>
          <w:szCs w:val="32"/>
        </w:rPr>
        <w:t>LITURGIA DE LA PALABRA</w:t>
      </w:r>
    </w:p>
    <w:p w:rsidR="00A9296B" w:rsidRDefault="00A9296B" w:rsidP="00A9296B">
      <w:pPr>
        <w:rPr>
          <w:rFonts w:ascii="Century Gothic" w:hAnsi="Century Gothic" w:cs="Tahoma"/>
          <w:color w:val="FF0000"/>
          <w:sz w:val="24"/>
          <w:szCs w:val="24"/>
        </w:rPr>
      </w:pPr>
      <w:r w:rsidRPr="00E40BCF">
        <w:rPr>
          <w:rFonts w:ascii="Century Gothic" w:hAnsi="Century Gothic" w:cs="Arial"/>
          <w:color w:val="FF0000"/>
          <w:sz w:val="24"/>
          <w:szCs w:val="24"/>
        </w:rPr>
        <w:t xml:space="preserve">Animador/a: </w:t>
      </w:r>
    </w:p>
    <w:p w:rsidR="00D50C98" w:rsidRPr="00D50C98" w:rsidRDefault="00D50C98" w:rsidP="00D50C98">
      <w:pPr>
        <w:widowControl w:val="0"/>
        <w:autoSpaceDE w:val="0"/>
        <w:autoSpaceDN w:val="0"/>
        <w:adjustRightInd w:val="0"/>
        <w:spacing w:before="240"/>
        <w:ind w:firstLine="708"/>
        <w:jc w:val="both"/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</w:pPr>
      <w:r w:rsidRPr="00D50C98">
        <w:rPr>
          <w:rFonts w:ascii="Century Gothic" w:eastAsia="Times New Roman" w:hAnsi="Century Gothic" w:cs="Tahoma"/>
          <w:bCs/>
          <w:iCs/>
          <w:sz w:val="24"/>
          <w:szCs w:val="24"/>
          <w:lang w:val="es-MX" w:eastAsia="es-ES"/>
        </w:rPr>
        <w:t>La Palabra del Dios nos invita a cambiar nuestras traiciones por fidelidad al Señor. Recibámosla con verdadero espíritu de conversión.</w:t>
      </w:r>
    </w:p>
    <w:p w:rsidR="00F406FE" w:rsidRPr="00A75439" w:rsidRDefault="00F406FE" w:rsidP="00F406FE">
      <w:pPr>
        <w:rPr>
          <w:rFonts w:ascii="Papyrus" w:eastAsia="Times New Roman" w:hAnsi="Papyrus" w:cs="Papyrus"/>
          <w:b/>
          <w:bCs/>
          <w:color w:val="FF0000"/>
          <w:sz w:val="36"/>
          <w:szCs w:val="36"/>
          <w:lang w:val="es-MX" w:eastAsia="es-ES"/>
        </w:rPr>
      </w:pPr>
      <w:r w:rsidRPr="00E0705C">
        <w:rPr>
          <w:rFonts w:ascii="Papyrus" w:eastAsia="Times New Roman" w:hAnsi="Papyrus" w:cs="Papyrus"/>
          <w:b/>
          <w:bCs/>
          <w:color w:val="FF0000"/>
          <w:sz w:val="36"/>
          <w:szCs w:val="36"/>
          <w:lang w:val="es-MX" w:eastAsia="es-ES"/>
        </w:rPr>
        <w:t>Primera lectura</w:t>
      </w:r>
    </w:p>
    <w:p w:rsidR="00F406FE" w:rsidRPr="002A0F31" w:rsidRDefault="0079111A" w:rsidP="00C32CF8">
      <w:pPr>
        <w:tabs>
          <w:tab w:val="left" w:pos="5940"/>
        </w:tabs>
        <w:rPr>
          <w:rFonts w:ascii="Century Gothic" w:hAnsi="Century Gothic" w:cs="Arial"/>
          <w:color w:val="FF0000"/>
          <w:shd w:val="clear" w:color="auto" w:fill="FFFFFF"/>
        </w:rPr>
      </w:pPr>
      <w:r w:rsidRPr="0079111A">
        <w:rPr>
          <w:rFonts w:ascii="Century Gothic" w:eastAsia="Calibri" w:hAnsi="Century Gothic" w:cs="Arial"/>
          <w:b/>
          <w:color w:val="000000"/>
          <w:sz w:val="24"/>
          <w:szCs w:val="28"/>
        </w:rPr>
        <w:t xml:space="preserve">Lectura de la profecía de </w:t>
      </w:r>
      <w:r w:rsidR="00CC0E59">
        <w:rPr>
          <w:rFonts w:ascii="Century Gothic" w:eastAsia="Calibri" w:hAnsi="Century Gothic" w:cs="Arial"/>
          <w:b/>
          <w:color w:val="000000"/>
          <w:sz w:val="24"/>
          <w:szCs w:val="28"/>
        </w:rPr>
        <w:t>Isaías</w:t>
      </w:r>
      <w:r w:rsidRPr="0079111A">
        <w:rPr>
          <w:rFonts w:ascii="Century Gothic" w:eastAsia="Calibri" w:hAnsi="Century Gothic"/>
          <w:b/>
          <w:sz w:val="24"/>
          <w:szCs w:val="28"/>
        </w:rPr>
        <w:t> </w:t>
      </w:r>
      <w:r w:rsidRPr="0079111A">
        <w:rPr>
          <w:rFonts w:ascii="Century Gothic" w:eastAsia="Calibri" w:hAnsi="Century Gothic" w:cs="Arial"/>
          <w:b/>
          <w:color w:val="000000"/>
          <w:sz w:val="24"/>
          <w:szCs w:val="28"/>
        </w:rPr>
        <w:t>   </w:t>
      </w:r>
      <w:r w:rsidRPr="0079111A">
        <w:rPr>
          <w:rFonts w:ascii="Century Gothic" w:eastAsia="Calibri" w:hAnsi="Century Gothic"/>
          <w:b/>
          <w:sz w:val="24"/>
          <w:szCs w:val="28"/>
        </w:rPr>
        <w:t> </w:t>
      </w:r>
      <w:r w:rsidR="00C32CF8">
        <w:rPr>
          <w:rFonts w:ascii="Century Gothic" w:eastAsia="Calibri" w:hAnsi="Century Gothic" w:cs="Arial"/>
          <w:b/>
          <w:color w:val="FF0000"/>
          <w:sz w:val="24"/>
          <w:szCs w:val="28"/>
        </w:rPr>
        <w:t>50,</w:t>
      </w:r>
      <w:r w:rsidR="002D3EB1">
        <w:rPr>
          <w:rFonts w:ascii="Century Gothic" w:eastAsia="Calibri" w:hAnsi="Century Gothic" w:cs="Arial"/>
          <w:b/>
          <w:color w:val="FF0000"/>
          <w:sz w:val="24"/>
          <w:szCs w:val="28"/>
        </w:rPr>
        <w:t xml:space="preserve"> </w:t>
      </w:r>
      <w:r w:rsidR="00C32CF8">
        <w:rPr>
          <w:rFonts w:ascii="Century Gothic" w:eastAsia="Calibri" w:hAnsi="Century Gothic" w:cs="Arial"/>
          <w:b/>
          <w:color w:val="FF0000"/>
          <w:sz w:val="24"/>
          <w:szCs w:val="28"/>
        </w:rPr>
        <w:t>4-9</w:t>
      </w:r>
      <w:r w:rsidRPr="0079111A">
        <w:rPr>
          <w:rFonts w:ascii="Century Gothic" w:eastAsia="Calibri" w:hAnsi="Century Gothic" w:cs="Arial"/>
          <w:b/>
          <w:color w:val="FF0000"/>
          <w:sz w:val="24"/>
          <w:szCs w:val="28"/>
        </w:rPr>
        <w:tab/>
      </w:r>
      <w:r w:rsidRPr="0079111A">
        <w:rPr>
          <w:rFonts w:ascii="Century Gothic" w:eastAsia="Calibri" w:hAnsi="Century Gothic" w:cs="Arial"/>
          <w:b/>
          <w:color w:val="FF0000"/>
          <w:sz w:val="24"/>
          <w:szCs w:val="28"/>
        </w:rPr>
        <w:br/>
      </w:r>
      <w:r w:rsidRPr="0079111A">
        <w:rPr>
          <w:rFonts w:ascii="Century Gothic" w:eastAsia="Calibri" w:hAnsi="Century Gothic" w:cs="Arial"/>
          <w:color w:val="000000"/>
          <w:sz w:val="24"/>
          <w:szCs w:val="28"/>
        </w:rPr>
        <w:br/>
      </w:r>
      <w:r w:rsidR="00F406FE" w:rsidRPr="00E40BCF">
        <w:rPr>
          <w:rFonts w:ascii="Papyrus" w:hAnsi="Papyrus" w:cs="Arial"/>
          <w:b/>
          <w:bCs/>
          <w:color w:val="FF0000"/>
          <w:sz w:val="36"/>
          <w:szCs w:val="36"/>
        </w:rPr>
        <w:t>Salmo</w:t>
      </w:r>
      <w:r w:rsidR="00F406FE">
        <w:rPr>
          <w:rFonts w:ascii="Papyrus" w:hAnsi="Papyrus" w:cs="Arial"/>
          <w:b/>
          <w:bCs/>
          <w:color w:val="FF0000"/>
          <w:sz w:val="36"/>
          <w:szCs w:val="36"/>
        </w:rPr>
        <w:t xml:space="preserve"> </w:t>
      </w:r>
      <w:r w:rsidR="00C32CF8">
        <w:rPr>
          <w:rFonts w:ascii="Papyrus" w:hAnsi="Papyrus" w:cs="Arial"/>
          <w:b/>
          <w:bCs/>
          <w:color w:val="FF0000"/>
          <w:sz w:val="36"/>
          <w:szCs w:val="36"/>
        </w:rPr>
        <w:t>68, 8-10.21-22.31.33-34</w:t>
      </w:r>
      <w:r w:rsidRPr="0079111A">
        <w:rPr>
          <w:rFonts w:ascii="Papyrus" w:hAnsi="Papyrus" w:cs="Arial"/>
          <w:b/>
          <w:bCs/>
          <w:color w:val="FF0000"/>
          <w:sz w:val="36"/>
          <w:szCs w:val="36"/>
        </w:rPr>
        <w:br/>
      </w:r>
      <w:r w:rsidRPr="0079111A">
        <w:rPr>
          <w:rFonts w:ascii="Arial" w:hAnsi="Arial" w:cs="Arial"/>
          <w:color w:val="FF0000"/>
          <w:sz w:val="27"/>
          <w:szCs w:val="27"/>
        </w:rPr>
        <w:br/>
      </w:r>
      <w:r w:rsidRPr="0079111A">
        <w:rPr>
          <w:rFonts w:ascii="Century Gothic" w:eastAsia="Calibri" w:hAnsi="Century Gothic" w:cs="Arial"/>
          <w:b/>
          <w:color w:val="000000"/>
          <w:szCs w:val="28"/>
        </w:rPr>
        <w:t>R. </w:t>
      </w:r>
      <w:r w:rsidR="00C32CF8">
        <w:rPr>
          <w:rFonts w:ascii="Century Gothic" w:eastAsia="Calibri" w:hAnsi="Century Gothic" w:cs="Arial"/>
          <w:b/>
          <w:color w:val="000000"/>
          <w:szCs w:val="28"/>
        </w:rPr>
        <w:t xml:space="preserve">Señor, Dios mío, por tu gran amor, respóndeme </w:t>
      </w:r>
      <w:r w:rsidRPr="0079111A">
        <w:rPr>
          <w:rFonts w:ascii="Century Gothic" w:eastAsia="Calibri" w:hAnsi="Century Gothic" w:cs="Arial"/>
          <w:b/>
          <w:color w:val="000000"/>
          <w:szCs w:val="28"/>
        </w:rPr>
        <w:br/>
      </w:r>
      <w:r w:rsidRPr="0079111A">
        <w:rPr>
          <w:rFonts w:ascii="Century Gothic" w:eastAsia="Calibri" w:hAnsi="Century Gothic" w:cs="Arial"/>
          <w:color w:val="000000"/>
          <w:szCs w:val="28"/>
        </w:rPr>
        <w:lastRenderedPageBreak/>
        <w:br/>
      </w:r>
      <w:r w:rsidR="00B476A8" w:rsidRPr="002A0F31">
        <w:rPr>
          <w:rFonts w:ascii="Century Gothic" w:hAnsi="Century Gothic" w:cs="Arial"/>
          <w:color w:val="FF0000"/>
          <w:shd w:val="clear" w:color="auto" w:fill="FFFFFF"/>
        </w:rPr>
        <w:t xml:space="preserve">Sin </w:t>
      </w:r>
      <w:r w:rsidR="00F406FE" w:rsidRPr="002A0F31">
        <w:rPr>
          <w:rFonts w:ascii="Century Gothic" w:hAnsi="Century Gothic" w:cs="Arial"/>
          <w:color w:val="FF0000"/>
          <w:shd w:val="clear" w:color="auto" w:fill="FFFFFF"/>
        </w:rPr>
        <w:t>Aleluya</w:t>
      </w:r>
    </w:p>
    <w:p w:rsidR="00F406FE" w:rsidRDefault="00F406FE" w:rsidP="00F406FE">
      <w:pPr>
        <w:shd w:val="clear" w:color="auto" w:fill="FFFFFF"/>
        <w:spacing w:after="0" w:line="240" w:lineRule="auto"/>
        <w:jc w:val="both"/>
        <w:rPr>
          <w:rFonts w:ascii="Papyrus" w:hAnsi="Papyrus" w:cs="Arial"/>
          <w:b/>
          <w:color w:val="FF0000"/>
          <w:sz w:val="36"/>
          <w:szCs w:val="36"/>
          <w:shd w:val="clear" w:color="auto" w:fill="FFFFFF"/>
        </w:rPr>
      </w:pPr>
      <w:r w:rsidRPr="00EB4ABB">
        <w:rPr>
          <w:rFonts w:ascii="Papyrus" w:hAnsi="Papyrus" w:cs="Arial"/>
          <w:b/>
          <w:color w:val="FF0000"/>
          <w:sz w:val="36"/>
          <w:szCs w:val="36"/>
          <w:shd w:val="clear" w:color="auto" w:fill="FFFFFF"/>
        </w:rPr>
        <w:t>Evangelio</w:t>
      </w:r>
    </w:p>
    <w:p w:rsidR="00260A2E" w:rsidRDefault="00F406FE" w:rsidP="002A0F31">
      <w:pPr>
        <w:jc w:val="both"/>
        <w:rPr>
          <w:rFonts w:ascii="Century Gothic" w:eastAsia="Calibri" w:hAnsi="Century Gothic" w:cs="Arial"/>
          <w:b/>
          <w:color w:val="FF0000"/>
          <w:sz w:val="24"/>
          <w:szCs w:val="28"/>
        </w:rPr>
      </w:pPr>
      <w:r w:rsidRPr="00223E14">
        <w:rPr>
          <w:rFonts w:ascii="Century Gothic" w:hAnsi="Century Gothic"/>
          <w:b/>
          <w:color w:val="FF0000"/>
          <w:sz w:val="28"/>
          <w:szCs w:val="28"/>
          <w:lang w:val="es-MX"/>
        </w:rPr>
        <w:sym w:font="Wingdings" w:char="F058"/>
      </w:r>
      <w:r w:rsidRPr="00223E14">
        <w:rPr>
          <w:rStyle w:val="apple-converted-space"/>
          <w:rFonts w:ascii="Century Gothic" w:hAnsi="Century Gothic" w:cs="Arial"/>
          <w:b/>
          <w:color w:val="000000"/>
          <w:sz w:val="28"/>
          <w:szCs w:val="28"/>
        </w:rPr>
        <w:t> </w:t>
      </w:r>
      <w:r w:rsidR="00223E14" w:rsidRPr="00223E14">
        <w:rPr>
          <w:rFonts w:ascii="Century Gothic" w:eastAsia="Calibri" w:hAnsi="Century Gothic" w:cs="Arial"/>
          <w:b/>
          <w:color w:val="000000"/>
          <w:sz w:val="24"/>
          <w:szCs w:val="28"/>
        </w:rPr>
        <w:t xml:space="preserve">Evangelio de nuestro Señor Jesucristo según san </w:t>
      </w:r>
      <w:r w:rsidR="00C32CF8">
        <w:rPr>
          <w:rFonts w:ascii="Century Gothic" w:eastAsia="Calibri" w:hAnsi="Century Gothic" w:cs="Arial"/>
          <w:b/>
          <w:color w:val="000000"/>
          <w:sz w:val="24"/>
          <w:szCs w:val="28"/>
        </w:rPr>
        <w:t>Mateo</w:t>
      </w:r>
      <w:r w:rsidR="00223E14" w:rsidRPr="00223E14">
        <w:rPr>
          <w:rFonts w:ascii="Century Gothic" w:eastAsia="Calibri" w:hAnsi="Century Gothic" w:cs="Arial"/>
          <w:b/>
          <w:color w:val="000000"/>
          <w:sz w:val="24"/>
          <w:szCs w:val="28"/>
        </w:rPr>
        <w:t>   </w:t>
      </w:r>
      <w:r w:rsidR="00223E14" w:rsidRPr="00223E14">
        <w:rPr>
          <w:rFonts w:ascii="Century Gothic" w:eastAsia="Calibri" w:hAnsi="Century Gothic"/>
          <w:b/>
          <w:sz w:val="24"/>
          <w:szCs w:val="28"/>
        </w:rPr>
        <w:t> </w:t>
      </w:r>
      <w:r w:rsidR="00C32CF8">
        <w:rPr>
          <w:rFonts w:ascii="Century Gothic" w:eastAsia="Calibri" w:hAnsi="Century Gothic" w:cs="Arial"/>
          <w:b/>
          <w:color w:val="FF0000"/>
          <w:sz w:val="24"/>
          <w:szCs w:val="28"/>
        </w:rPr>
        <w:t>26, 14-25</w:t>
      </w:r>
    </w:p>
    <w:p w:rsidR="00D25A7F" w:rsidRPr="00E86822" w:rsidRDefault="00D25A7F" w:rsidP="00D25A7F">
      <w:pPr>
        <w:widowControl w:val="0"/>
        <w:autoSpaceDE w:val="0"/>
        <w:autoSpaceDN w:val="0"/>
        <w:adjustRightInd w:val="0"/>
        <w:spacing w:after="0" w:line="240" w:lineRule="auto"/>
        <w:rPr>
          <w:rFonts w:ascii="Papyrus" w:eastAsia="Times New Roman" w:hAnsi="Papyrus" w:cs="Tempus Sans ITC"/>
          <w:bCs/>
          <w:color w:val="FF0000"/>
          <w:sz w:val="20"/>
          <w:szCs w:val="24"/>
          <w:lang w:val="es-MX" w:eastAsia="es-ES"/>
        </w:rPr>
      </w:pPr>
    </w:p>
    <w:p w:rsidR="00D25A7F" w:rsidRDefault="00D25A7F" w:rsidP="00D25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</w:pPr>
      <w:r w:rsidRPr="00B51BD0"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  <w:t>ORACIÓN DE LOS FIELES</w:t>
      </w:r>
    </w:p>
    <w:p w:rsidR="00D25A7F" w:rsidRPr="0066152B" w:rsidRDefault="00D25A7F" w:rsidP="00D25A7F">
      <w:pPr>
        <w:spacing w:before="240"/>
        <w:jc w:val="both"/>
        <w:rPr>
          <w:rFonts w:ascii="Bookman Old Style" w:hAnsi="Bookman Old Style"/>
          <w:color w:val="FF0000"/>
          <w:sz w:val="24"/>
          <w:szCs w:val="24"/>
        </w:rPr>
      </w:pPr>
      <w:r w:rsidRPr="0066152B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D25A7F" w:rsidRDefault="00C32CF8" w:rsidP="00CC0E59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Cristo colgado en la cruz intercede por todos los hombres. Es el mediador entre el cielo y la tierra, reconcilia a todos los hombres con Dios. Unidos a Él, oremos</w:t>
      </w:r>
      <w:r w:rsidR="00CC0E59">
        <w:rPr>
          <w:rFonts w:ascii="Bookman Old Style" w:hAnsi="Bookman Old Style"/>
          <w:sz w:val="32"/>
          <w:szCs w:val="32"/>
        </w:rPr>
        <w:t xml:space="preserve">. </w:t>
      </w:r>
    </w:p>
    <w:p w:rsidR="00D25A7F" w:rsidRDefault="00D25A7F" w:rsidP="00D25A7F">
      <w:pPr>
        <w:pStyle w:val="Default"/>
        <w:rPr>
          <w:rFonts w:ascii="Verdana" w:hAnsi="Verdana"/>
        </w:rPr>
      </w:pPr>
      <w:r w:rsidRPr="006A67AA">
        <w:rPr>
          <w:rFonts w:ascii="Century Gothic" w:hAnsi="Century Gothic" w:cs="Calibri"/>
          <w:bCs/>
          <w:color w:val="FF0000"/>
        </w:rPr>
        <w:t>Animador/a:</w:t>
      </w:r>
      <w:r>
        <w:rPr>
          <w:rFonts w:ascii="Century Gothic" w:hAnsi="Century Gothic" w:cs="Calibri"/>
          <w:bCs/>
          <w:color w:val="FF0000"/>
        </w:rPr>
        <w:t xml:space="preserve"> </w:t>
      </w:r>
      <w:r w:rsidRPr="0046554D">
        <w:rPr>
          <w:rFonts w:ascii="Verdana" w:hAnsi="Verdana"/>
        </w:rPr>
        <w:t>A cada invocación respondamos:</w:t>
      </w:r>
    </w:p>
    <w:p w:rsidR="00D25A7F" w:rsidRDefault="00D25A7F" w:rsidP="00D25A7F">
      <w:pPr>
        <w:pStyle w:val="Default"/>
        <w:rPr>
          <w:rFonts w:ascii="Verdana" w:hAnsi="Verdana"/>
        </w:rPr>
      </w:pPr>
    </w:p>
    <w:p w:rsidR="00D25A7F" w:rsidRPr="00091E38" w:rsidRDefault="00A616A5" w:rsidP="002A0F31">
      <w:pPr>
        <w:pStyle w:val="Default"/>
        <w:jc w:val="center"/>
        <w:rPr>
          <w:rFonts w:ascii="Verdana" w:hAnsi="Verdana"/>
          <w:color w:val="FF0000"/>
        </w:rPr>
      </w:pPr>
      <w:r>
        <w:rPr>
          <w:rFonts w:ascii="Verdana" w:hAnsi="Verdana"/>
          <w:b/>
          <w:color w:val="FF0000"/>
        </w:rPr>
        <w:t>¡</w:t>
      </w:r>
      <w:r w:rsidR="00C32CF8">
        <w:rPr>
          <w:rFonts w:ascii="Verdana" w:hAnsi="Verdana"/>
          <w:b/>
          <w:color w:val="FF0000"/>
        </w:rPr>
        <w:t xml:space="preserve">Por Jesús, </w:t>
      </w:r>
      <w:r w:rsidR="00822E6C">
        <w:rPr>
          <w:rFonts w:ascii="Verdana" w:hAnsi="Verdana"/>
          <w:b/>
          <w:color w:val="FF0000"/>
        </w:rPr>
        <w:t>tu Hijo amado</w:t>
      </w:r>
      <w:r w:rsidR="00371CB0">
        <w:rPr>
          <w:rFonts w:ascii="Verdana" w:hAnsi="Verdana"/>
          <w:b/>
          <w:color w:val="FF0000"/>
        </w:rPr>
        <w:t>, escúchanos</w:t>
      </w:r>
      <w:r w:rsidR="00D25A7F" w:rsidRPr="00091E38">
        <w:rPr>
          <w:rFonts w:ascii="Verdana" w:hAnsi="Verdana"/>
          <w:b/>
          <w:color w:val="FF0000"/>
        </w:rPr>
        <w:t>!</w:t>
      </w:r>
    </w:p>
    <w:p w:rsidR="00D25A7F" w:rsidRDefault="00D25A7F" w:rsidP="005774A5">
      <w:pPr>
        <w:pStyle w:val="Default"/>
        <w:spacing w:after="240"/>
        <w:rPr>
          <w:rFonts w:ascii="Century Gothic" w:hAnsi="Century Gothic" w:cs="Calibri"/>
          <w:bCs/>
          <w:color w:val="FF0000"/>
        </w:rPr>
      </w:pPr>
    </w:p>
    <w:p w:rsidR="00223E14" w:rsidRPr="002A0F31" w:rsidRDefault="002F290E" w:rsidP="005774A5">
      <w:pPr>
        <w:pStyle w:val="Prrafodelista"/>
        <w:numPr>
          <w:ilvl w:val="0"/>
          <w:numId w:val="3"/>
        </w:numPr>
        <w:shd w:val="clear" w:color="auto" w:fill="FFFFFF"/>
        <w:spacing w:after="240" w:line="240" w:lineRule="auto"/>
        <w:jc w:val="both"/>
        <w:rPr>
          <w:rFonts w:ascii="Century Gothic" w:eastAsia="Calibri" w:hAnsi="Century Gothic" w:cs="Times New Roman"/>
          <w:sz w:val="24"/>
          <w:lang w:eastAsia="en-US"/>
        </w:rPr>
      </w:pPr>
      <w:r>
        <w:rPr>
          <w:rFonts w:ascii="Century Gothic" w:eastAsia="Calibri" w:hAnsi="Century Gothic" w:cs="Times New Roman"/>
          <w:sz w:val="24"/>
          <w:lang w:eastAsia="en-US"/>
        </w:rPr>
        <w:t xml:space="preserve">Por la Iglesia: para que </w:t>
      </w:r>
      <w:r w:rsidR="00822E6C">
        <w:rPr>
          <w:rFonts w:ascii="Century Gothic" w:eastAsia="Calibri" w:hAnsi="Century Gothic" w:cs="Times New Roman"/>
          <w:sz w:val="24"/>
          <w:lang w:eastAsia="en-US"/>
        </w:rPr>
        <w:t>se disponga a celebrar el misterio pascual siguiendo fielmente los pasos de Jesús</w:t>
      </w:r>
      <w:r w:rsidR="00223E14" w:rsidRPr="00223E14">
        <w:rPr>
          <w:rFonts w:ascii="Century Gothic" w:eastAsia="Calibri" w:hAnsi="Century Gothic" w:cs="Times New Roman"/>
          <w:sz w:val="24"/>
          <w:lang w:eastAsia="en-US"/>
        </w:rPr>
        <w:t xml:space="preserve">. </w:t>
      </w:r>
      <w:r w:rsidR="00223E14" w:rsidRPr="00223E14">
        <w:rPr>
          <w:rFonts w:ascii="Century Gothic" w:eastAsia="Calibri" w:hAnsi="Century Gothic" w:cs="Times New Roman"/>
          <w:b/>
          <w:sz w:val="24"/>
          <w:lang w:eastAsia="en-US"/>
        </w:rPr>
        <w:t>Oremos.</w:t>
      </w:r>
    </w:p>
    <w:p w:rsidR="002A0F31" w:rsidRPr="00223E14" w:rsidRDefault="002A0F31" w:rsidP="005774A5">
      <w:pPr>
        <w:pStyle w:val="Prrafodelista"/>
        <w:shd w:val="clear" w:color="auto" w:fill="FFFFFF"/>
        <w:spacing w:after="240" w:line="240" w:lineRule="auto"/>
        <w:ind w:left="644"/>
        <w:jc w:val="both"/>
        <w:rPr>
          <w:rFonts w:ascii="Century Gothic" w:eastAsia="Calibri" w:hAnsi="Century Gothic" w:cs="Times New Roman"/>
          <w:sz w:val="24"/>
          <w:lang w:eastAsia="en-US"/>
        </w:rPr>
      </w:pPr>
    </w:p>
    <w:p w:rsidR="00223E14" w:rsidRPr="00E254F2" w:rsidRDefault="002F290E" w:rsidP="005774A5">
      <w:pPr>
        <w:pStyle w:val="Prrafodelista"/>
        <w:numPr>
          <w:ilvl w:val="0"/>
          <w:numId w:val="3"/>
        </w:numPr>
        <w:shd w:val="clear" w:color="auto" w:fill="FFFFFF"/>
        <w:spacing w:after="240" w:line="240" w:lineRule="auto"/>
        <w:jc w:val="both"/>
        <w:rPr>
          <w:rFonts w:ascii="Century Gothic" w:eastAsia="Calibri" w:hAnsi="Century Gothic" w:cs="Times New Roman"/>
          <w:sz w:val="24"/>
          <w:lang w:eastAsia="en-US"/>
        </w:rPr>
      </w:pPr>
      <w:r>
        <w:rPr>
          <w:rFonts w:ascii="Century Gothic" w:eastAsia="Calibri" w:hAnsi="Century Gothic" w:cs="Times New Roman"/>
          <w:sz w:val="24"/>
          <w:lang w:eastAsia="en-US"/>
        </w:rPr>
        <w:t xml:space="preserve">Por </w:t>
      </w:r>
      <w:r w:rsidR="00822E6C">
        <w:rPr>
          <w:rFonts w:ascii="Century Gothic" w:eastAsia="Calibri" w:hAnsi="Century Gothic" w:cs="Times New Roman"/>
          <w:sz w:val="24"/>
          <w:lang w:eastAsia="en-US"/>
        </w:rPr>
        <w:t>todos los pueblos de la tierra: para que llegue a ellos el anuncio de la redención consumada en el árbol de la cruz.</w:t>
      </w:r>
      <w:r w:rsidR="00223E14" w:rsidRPr="00E254F2">
        <w:rPr>
          <w:rFonts w:ascii="Century Gothic" w:eastAsia="Calibri" w:hAnsi="Century Gothic" w:cs="Times New Roman"/>
          <w:sz w:val="24"/>
          <w:lang w:eastAsia="en-US"/>
        </w:rPr>
        <w:t xml:space="preserve"> </w:t>
      </w:r>
      <w:r w:rsidR="00223E14" w:rsidRPr="00E254F2">
        <w:rPr>
          <w:rFonts w:ascii="Century Gothic" w:eastAsia="Calibri" w:hAnsi="Century Gothic" w:cs="Times New Roman"/>
          <w:b/>
          <w:sz w:val="24"/>
          <w:lang w:eastAsia="en-US"/>
        </w:rPr>
        <w:t>Oremos.</w:t>
      </w:r>
    </w:p>
    <w:p w:rsidR="00D25A7F" w:rsidRPr="005774A5" w:rsidRDefault="002F290E" w:rsidP="005774A5">
      <w:pPr>
        <w:pStyle w:val="Default"/>
        <w:numPr>
          <w:ilvl w:val="0"/>
          <w:numId w:val="3"/>
        </w:numPr>
        <w:spacing w:after="240"/>
        <w:jc w:val="both"/>
        <w:rPr>
          <w:rFonts w:ascii="Century Gothic" w:eastAsia="Calibri" w:hAnsi="Century Gothic" w:cs="Times New Roman"/>
          <w:color w:val="auto"/>
          <w:szCs w:val="22"/>
          <w:lang w:val="es-PY"/>
        </w:rPr>
      </w:pPr>
      <w:r>
        <w:rPr>
          <w:rFonts w:ascii="Century Gothic" w:eastAsia="Calibri" w:hAnsi="Century Gothic" w:cs="Times New Roman"/>
          <w:color w:val="auto"/>
          <w:szCs w:val="22"/>
          <w:lang w:val="es-PY"/>
        </w:rPr>
        <w:t>Por l</w:t>
      </w:r>
      <w:r w:rsidR="00822E6C">
        <w:rPr>
          <w:rFonts w:ascii="Century Gothic" w:eastAsia="Calibri" w:hAnsi="Century Gothic" w:cs="Times New Roman"/>
          <w:color w:val="auto"/>
          <w:szCs w:val="22"/>
          <w:lang w:val="es-PY"/>
        </w:rPr>
        <w:t>os enfermos del Covid-19: para que su dolor no sea inútil y puedan alcanzar la plena salvación</w:t>
      </w:r>
      <w:r w:rsidR="008D30DF" w:rsidRPr="008D30DF">
        <w:rPr>
          <w:rFonts w:ascii="Century Gothic" w:eastAsia="Calibri" w:hAnsi="Century Gothic" w:cs="Times New Roman"/>
          <w:color w:val="auto"/>
          <w:szCs w:val="22"/>
          <w:lang w:val="es-PY"/>
        </w:rPr>
        <w:t>.</w:t>
      </w:r>
      <w:r w:rsidR="008D30DF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 </w:t>
      </w:r>
      <w:r w:rsidR="00D25A7F" w:rsidRPr="00D25A7F">
        <w:rPr>
          <w:rFonts w:ascii="Century Gothic" w:eastAsia="Calibri" w:hAnsi="Century Gothic" w:cs="Times New Roman"/>
          <w:b/>
          <w:color w:val="auto"/>
          <w:szCs w:val="22"/>
          <w:lang w:val="es-PY"/>
        </w:rPr>
        <w:t>Oremos.</w:t>
      </w:r>
    </w:p>
    <w:p w:rsidR="005774A5" w:rsidRPr="002A0F31" w:rsidRDefault="002F290E" w:rsidP="005774A5">
      <w:pPr>
        <w:pStyle w:val="Default"/>
        <w:numPr>
          <w:ilvl w:val="0"/>
          <w:numId w:val="3"/>
        </w:numPr>
        <w:spacing w:after="240"/>
        <w:jc w:val="both"/>
        <w:rPr>
          <w:rFonts w:ascii="Century Gothic" w:eastAsia="Calibri" w:hAnsi="Century Gothic" w:cs="Times New Roman"/>
          <w:color w:val="auto"/>
          <w:szCs w:val="22"/>
          <w:lang w:val="es-PY"/>
        </w:rPr>
      </w:pPr>
      <w:r>
        <w:rPr>
          <w:rFonts w:ascii="Century Gothic" w:eastAsia="Calibri" w:hAnsi="Century Gothic" w:cs="Times New Roman"/>
          <w:color w:val="auto"/>
          <w:szCs w:val="22"/>
          <w:lang w:val="es-PY"/>
        </w:rPr>
        <w:t>Por</w:t>
      </w:r>
      <w:r w:rsidR="00822E6C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 el personal de blanco y los que realizan trabajos indispensables en estos tiempos de pandemia: </w:t>
      </w:r>
      <w:r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para que </w:t>
      </w:r>
      <w:r w:rsidR="00FD09AB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sean sostenidos y bendecidos por </w:t>
      </w:r>
      <w:r w:rsidR="005774A5" w:rsidRPr="005774A5">
        <w:rPr>
          <w:rFonts w:ascii="Century Gothic" w:eastAsia="Calibri" w:hAnsi="Century Gothic" w:cs="Times New Roman"/>
          <w:color w:val="auto"/>
          <w:szCs w:val="22"/>
          <w:lang w:val="es-PY"/>
        </w:rPr>
        <w:t>Jesús, único camino al Padre.</w:t>
      </w:r>
      <w:r w:rsidR="005774A5">
        <w:rPr>
          <w:rFonts w:ascii="Century Gothic" w:eastAsia="Calibri" w:hAnsi="Century Gothic" w:cs="Times New Roman"/>
          <w:b/>
          <w:color w:val="auto"/>
          <w:szCs w:val="22"/>
          <w:lang w:val="es-PY"/>
        </w:rPr>
        <w:t xml:space="preserve"> Oremos</w:t>
      </w:r>
    </w:p>
    <w:p w:rsidR="00D25A7F" w:rsidRPr="00D25A7F" w:rsidRDefault="002F290E" w:rsidP="005774A5">
      <w:pPr>
        <w:pStyle w:val="Default"/>
        <w:numPr>
          <w:ilvl w:val="0"/>
          <w:numId w:val="3"/>
        </w:numPr>
        <w:spacing w:after="240"/>
        <w:jc w:val="both"/>
        <w:rPr>
          <w:rFonts w:ascii="Century Gothic" w:eastAsia="Calibri" w:hAnsi="Century Gothic" w:cs="Times New Roman"/>
          <w:color w:val="auto"/>
          <w:szCs w:val="22"/>
          <w:lang w:val="es-PY"/>
        </w:rPr>
      </w:pPr>
      <w:r>
        <w:rPr>
          <w:rFonts w:ascii="Century Gothic" w:eastAsia="Calibri" w:hAnsi="Century Gothic" w:cs="Times New Roman"/>
          <w:color w:val="auto"/>
          <w:szCs w:val="22"/>
          <w:lang w:val="es-PY"/>
        </w:rPr>
        <w:t>Por nosotros, para que n</w:t>
      </w:r>
      <w:r w:rsidR="00822E6C">
        <w:rPr>
          <w:rFonts w:ascii="Century Gothic" w:eastAsia="Calibri" w:hAnsi="Century Gothic" w:cs="Times New Roman"/>
          <w:color w:val="auto"/>
          <w:szCs w:val="22"/>
          <w:lang w:val="es-PY"/>
        </w:rPr>
        <w:t>uestro arrepentimiento y penitencia sean camino de gracia y redención</w:t>
      </w:r>
      <w:r w:rsidR="008D30DF" w:rsidRPr="008D30DF">
        <w:rPr>
          <w:rFonts w:ascii="Century Gothic" w:eastAsia="Calibri" w:hAnsi="Century Gothic" w:cs="Times New Roman"/>
          <w:color w:val="auto"/>
          <w:szCs w:val="22"/>
          <w:lang w:val="es-PY"/>
        </w:rPr>
        <w:t>.</w:t>
      </w:r>
      <w:r w:rsidR="00D25A7F" w:rsidRPr="00D25A7F">
        <w:rPr>
          <w:rFonts w:ascii="Century Gothic" w:eastAsia="Calibri" w:hAnsi="Century Gothic" w:cs="Times New Roman"/>
          <w:color w:val="auto"/>
          <w:szCs w:val="22"/>
          <w:lang w:val="es-PY"/>
        </w:rPr>
        <w:t xml:space="preserve"> </w:t>
      </w:r>
      <w:r w:rsidR="00D25A7F">
        <w:rPr>
          <w:rFonts w:ascii="Century Gothic" w:eastAsia="Calibri" w:hAnsi="Century Gothic" w:cs="Times New Roman"/>
          <w:b/>
          <w:color w:val="auto"/>
          <w:szCs w:val="22"/>
          <w:lang w:val="es-PY"/>
        </w:rPr>
        <w:t>Oremos.</w:t>
      </w:r>
    </w:p>
    <w:p w:rsidR="00460957" w:rsidRPr="0066152B" w:rsidRDefault="00460957" w:rsidP="00460957">
      <w:pPr>
        <w:spacing w:before="240"/>
        <w:jc w:val="both"/>
        <w:rPr>
          <w:rFonts w:ascii="Bookman Old Style" w:hAnsi="Bookman Old Style"/>
          <w:color w:val="FF0000"/>
          <w:sz w:val="24"/>
          <w:szCs w:val="24"/>
        </w:rPr>
      </w:pPr>
      <w:r w:rsidRPr="0066152B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460957" w:rsidRDefault="002F290E" w:rsidP="005774A5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Dios </w:t>
      </w:r>
      <w:r w:rsidR="00822E6C">
        <w:rPr>
          <w:rFonts w:ascii="Bookman Old Style" w:hAnsi="Bookman Old Style"/>
          <w:sz w:val="32"/>
          <w:szCs w:val="32"/>
        </w:rPr>
        <w:t>Padre nuestro, que te apiadas de la humanidad hasta entregar a tu propio Hijo a la muerte, acude en nuestra ayuda para lo que te pedimos sea realidad en todos los hombres</w:t>
      </w:r>
      <w:r>
        <w:rPr>
          <w:rFonts w:ascii="Bookman Old Style" w:hAnsi="Bookman Old Style"/>
          <w:sz w:val="32"/>
          <w:szCs w:val="32"/>
        </w:rPr>
        <w:t xml:space="preserve">. </w:t>
      </w:r>
      <w:r w:rsidR="00822E6C">
        <w:rPr>
          <w:rFonts w:ascii="Bookman Old Style" w:hAnsi="Bookman Old Style"/>
          <w:sz w:val="32"/>
          <w:szCs w:val="32"/>
        </w:rPr>
        <w:t>Por Jesucristo nuestro Señor.</w:t>
      </w:r>
    </w:p>
    <w:p w:rsidR="00460957" w:rsidRDefault="00460957" w:rsidP="004609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460957" w:rsidRPr="00EB4ABB" w:rsidRDefault="00460957" w:rsidP="00460957">
      <w:pPr>
        <w:jc w:val="center"/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LITURGIA DE LA EUCARISTÍA</w:t>
      </w:r>
    </w:p>
    <w:p w:rsidR="00460957" w:rsidRPr="00D74D02" w:rsidRDefault="00460957" w:rsidP="0046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</w:pPr>
      <w:r w:rsidRPr="00D74D02">
        <w:rPr>
          <w:rFonts w:ascii="Papyrus" w:eastAsia="Times New Roman" w:hAnsi="Papyrus" w:cs="Tempus Sans ITC"/>
          <w:bCs/>
          <w:color w:val="FF0000"/>
          <w:sz w:val="24"/>
          <w:szCs w:val="24"/>
          <w:lang w:val="es-MX" w:eastAsia="es-ES"/>
        </w:rPr>
        <w:t>PRESENTACIÓN DE LOS DONES</w:t>
      </w:r>
    </w:p>
    <w:p w:rsidR="00EB41DB" w:rsidRPr="002A0F31" w:rsidRDefault="00460957" w:rsidP="005774A5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Century Gothic" w:hAnsi="Century Gothic" w:cs="Tahoma"/>
          <w:sz w:val="24"/>
        </w:rPr>
      </w:pPr>
      <w:r w:rsidRPr="002A0F31"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  <w:t>Animador/a:</w:t>
      </w:r>
      <w:r w:rsidR="005774A5"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  <w:t xml:space="preserve"> </w:t>
      </w:r>
      <w:r w:rsidR="00187763" w:rsidRPr="002A0F31">
        <w:rPr>
          <w:rFonts w:ascii="Century Gothic" w:hAnsi="Century Gothic" w:cs="Tahoma"/>
          <w:sz w:val="24"/>
          <w:lang w:val="es-MX"/>
        </w:rPr>
        <w:t>Con el</w:t>
      </w:r>
      <w:r w:rsidR="004C0B5B" w:rsidRPr="002A0F31">
        <w:rPr>
          <w:rFonts w:ascii="Century Gothic" w:hAnsi="Century Gothic" w:cs="Tahoma"/>
          <w:sz w:val="24"/>
        </w:rPr>
        <w:t xml:space="preserve"> </w:t>
      </w:r>
      <w:r w:rsidR="00F64ADA" w:rsidRPr="002A0F31">
        <w:rPr>
          <w:rFonts w:ascii="Century Gothic" w:hAnsi="Century Gothic" w:cs="Tahoma"/>
          <w:sz w:val="24"/>
        </w:rPr>
        <w:t>pan y el vino</w:t>
      </w:r>
      <w:r w:rsidR="00187763" w:rsidRPr="002A0F31">
        <w:rPr>
          <w:rFonts w:ascii="Century Gothic" w:hAnsi="Century Gothic" w:cs="Tahoma"/>
          <w:sz w:val="24"/>
        </w:rPr>
        <w:t xml:space="preserve"> que acercamos al altar</w:t>
      </w:r>
      <w:r w:rsidR="004C0B5B" w:rsidRPr="002A0F31">
        <w:rPr>
          <w:rFonts w:ascii="Century Gothic" w:hAnsi="Century Gothic" w:cs="Tahoma"/>
          <w:sz w:val="24"/>
        </w:rPr>
        <w:t>,</w:t>
      </w:r>
      <w:r w:rsidR="00187763" w:rsidRPr="002A0F31">
        <w:rPr>
          <w:rFonts w:ascii="Century Gothic" w:hAnsi="Century Gothic" w:cs="Tahoma"/>
          <w:sz w:val="24"/>
        </w:rPr>
        <w:t xml:space="preserve"> presentamos también nuestros anhelos de vivir </w:t>
      </w:r>
      <w:r w:rsidR="00C16ED0">
        <w:rPr>
          <w:rFonts w:ascii="Century Gothic" w:hAnsi="Century Gothic" w:cs="Tahoma"/>
          <w:sz w:val="24"/>
        </w:rPr>
        <w:t xml:space="preserve">una sociedad </w:t>
      </w:r>
      <w:r w:rsidR="00822E6C">
        <w:rPr>
          <w:rFonts w:ascii="Century Gothic" w:hAnsi="Century Gothic" w:cs="Tahoma"/>
          <w:sz w:val="24"/>
        </w:rPr>
        <w:t>más justa y fraterna.-</w:t>
      </w:r>
    </w:p>
    <w:p w:rsidR="00FD09AB" w:rsidRDefault="00FD09AB" w:rsidP="002A0F31">
      <w:pPr>
        <w:spacing w:line="216" w:lineRule="auto"/>
        <w:rPr>
          <w:rFonts w:ascii="Century Gothic" w:hAnsi="Century Gothic"/>
          <w:color w:val="FF0000"/>
          <w:sz w:val="20"/>
          <w:szCs w:val="20"/>
        </w:rPr>
      </w:pPr>
    </w:p>
    <w:p w:rsidR="00FB6EAD" w:rsidRPr="00E54A8F" w:rsidRDefault="002A0F31" w:rsidP="002A0F31">
      <w:pPr>
        <w:spacing w:line="216" w:lineRule="auto"/>
        <w:rPr>
          <w:rFonts w:ascii="Century Gothic" w:hAnsi="Century Gothic"/>
          <w:color w:val="FF0000"/>
          <w:sz w:val="20"/>
          <w:szCs w:val="20"/>
        </w:rPr>
      </w:pPr>
      <w:r w:rsidRPr="00E54A8F">
        <w:rPr>
          <w:rFonts w:ascii="Century Gothic" w:hAnsi="Century Gothic"/>
          <w:color w:val="FF0000"/>
          <w:sz w:val="20"/>
          <w:szCs w:val="20"/>
        </w:rPr>
        <w:t xml:space="preserve">Se presentan </w:t>
      </w:r>
      <w:r>
        <w:rPr>
          <w:rFonts w:ascii="Century Gothic" w:hAnsi="Century Gothic"/>
          <w:color w:val="FF0000"/>
          <w:sz w:val="20"/>
          <w:szCs w:val="20"/>
        </w:rPr>
        <w:t xml:space="preserve"> Pan y Vino</w:t>
      </w:r>
    </w:p>
    <w:p w:rsidR="00FB6EAD" w:rsidRDefault="00FB6EAD" w:rsidP="00FB6EAD">
      <w:pP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ORACION SOBRE LAS OFRENDAS</w:t>
      </w:r>
    </w:p>
    <w:p w:rsidR="00FB6EAD" w:rsidRDefault="00FB6EAD" w:rsidP="00FB6EAD">
      <w:pPr>
        <w:jc w:val="both"/>
        <w:rPr>
          <w:rFonts w:ascii="Arial" w:hAnsi="Arial" w:cs="Arial"/>
          <w:color w:val="000000"/>
          <w:lang w:val="es-MX"/>
        </w:rPr>
      </w:pPr>
      <w:r w:rsidRPr="005F3FD2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2162DE" w:rsidRPr="002162DE" w:rsidRDefault="00CB12FC" w:rsidP="00FD09AB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Recibe, Señor, las ofrendas que te presentamos, y concédenos los frutos de la Pasión de tu Hijo, que ahora celebramos. El que vive y reina por los siglos de los siglos</w:t>
      </w:r>
      <w:r w:rsidR="002162DE" w:rsidRPr="002162DE">
        <w:rPr>
          <w:rFonts w:ascii="Bookman Old Style" w:hAnsi="Bookman Old Style"/>
          <w:sz w:val="32"/>
          <w:szCs w:val="32"/>
        </w:rPr>
        <w:t>.</w:t>
      </w:r>
    </w:p>
    <w:p w:rsidR="002A0F31" w:rsidRPr="002A0F31" w:rsidRDefault="00FB6EAD" w:rsidP="002A0F3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FB6EAD" w:rsidRPr="005C6CDA" w:rsidRDefault="00FB6EAD" w:rsidP="00FB6E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 w:rsidRPr="005C6CDA"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MOTIVACIÓN PARA LA COMUNIÓN</w:t>
      </w:r>
    </w:p>
    <w:p w:rsidR="00FB6EAD" w:rsidRPr="002A0F31" w:rsidRDefault="00FB6EAD" w:rsidP="00FB6EAD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</w:pPr>
      <w:r w:rsidRPr="002A0F31">
        <w:rPr>
          <w:rFonts w:ascii="Century Gothic" w:eastAsia="Times New Roman" w:hAnsi="Century Gothic" w:cs="Tahoma"/>
          <w:color w:val="FF0000"/>
          <w:sz w:val="24"/>
          <w:szCs w:val="24"/>
          <w:lang w:val="es-MX" w:eastAsia="es-ES"/>
        </w:rPr>
        <w:t>Animador/a:</w:t>
      </w:r>
    </w:p>
    <w:p w:rsidR="0080140F" w:rsidRPr="002A0F31" w:rsidRDefault="002162DE" w:rsidP="0080140F">
      <w:pPr>
        <w:jc w:val="both"/>
        <w:rPr>
          <w:rFonts w:ascii="Century Gothic" w:hAnsi="Century Gothic" w:cs="Tahoma"/>
          <w:sz w:val="24"/>
        </w:rPr>
      </w:pPr>
      <w:r w:rsidRPr="002A0F31">
        <w:rPr>
          <w:rFonts w:ascii="Century Gothic" w:hAnsi="Century Gothic" w:cs="Tahoma"/>
          <w:sz w:val="24"/>
        </w:rPr>
        <w:t xml:space="preserve">Jesús viene a nuestro corazón para llenarnos con su gracia. </w:t>
      </w:r>
      <w:r w:rsidR="0080140F" w:rsidRPr="002A0F31">
        <w:rPr>
          <w:rFonts w:ascii="Century Gothic" w:hAnsi="Century Gothic" w:cs="Tahoma"/>
          <w:sz w:val="24"/>
        </w:rPr>
        <w:t>Que al acercarnos a recibir su Cuerpo nos encomendemos a su ayuda y desde él y con él partamos al encuentro solidario con los demás.</w:t>
      </w:r>
    </w:p>
    <w:p w:rsidR="00FB6EAD" w:rsidRDefault="00FB6EAD" w:rsidP="00FB6EAD">
      <w:pPr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 w:rsidRPr="009278D6"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ORACIÓN DESPUÉS DE LA COMUNIÓN</w:t>
      </w:r>
    </w:p>
    <w:p w:rsidR="00FB6EAD" w:rsidRDefault="00FB6EAD" w:rsidP="00FB6EAD">
      <w:pPr>
        <w:jc w:val="both"/>
        <w:rPr>
          <w:rFonts w:ascii="Bookman Old Style" w:hAnsi="Bookman Old Style"/>
          <w:sz w:val="32"/>
          <w:szCs w:val="32"/>
        </w:rPr>
      </w:pPr>
      <w:r w:rsidRPr="005F3FD2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105A87" w:rsidRPr="00105A87" w:rsidRDefault="00CB12FC" w:rsidP="00C16458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Dios todopoderoso, concedenos reafirma</w:t>
      </w:r>
      <w:r w:rsidR="003B36E2">
        <w:rPr>
          <w:rFonts w:ascii="Bookman Old Style" w:hAnsi="Bookman Old Style"/>
          <w:sz w:val="32"/>
          <w:szCs w:val="32"/>
        </w:rPr>
        <w:t>r nuestra fe que, por la muerte de tu Hijo en la cruz celebrada en los santos misterios, tú nos has dado la vida eterna</w:t>
      </w:r>
      <w:r w:rsidR="00C16458">
        <w:rPr>
          <w:rFonts w:ascii="Bookman Old Style" w:hAnsi="Bookman Old Style"/>
          <w:sz w:val="32"/>
          <w:szCs w:val="32"/>
        </w:rPr>
        <w:t>. Por Jesucristo, nuestro Señor</w:t>
      </w:r>
      <w:r w:rsidR="00105A87" w:rsidRPr="00105A87">
        <w:rPr>
          <w:rFonts w:ascii="Bookman Old Style" w:hAnsi="Bookman Old Style"/>
          <w:sz w:val="32"/>
          <w:szCs w:val="32"/>
        </w:rPr>
        <w:t>.</w:t>
      </w:r>
    </w:p>
    <w:p w:rsidR="00FB6EAD" w:rsidRPr="00FA3EDB" w:rsidRDefault="00FB6EAD" w:rsidP="002A0F31">
      <w:pPr>
        <w:rPr>
          <w:rFonts w:ascii="Bookman Old Style" w:hAnsi="Bookman Old Style"/>
          <w:sz w:val="32"/>
          <w:szCs w:val="32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3B36E2" w:rsidRDefault="003B36E2">
      <w:pPr>
        <w:rPr>
          <w:rFonts w:ascii="Bookman Old Style" w:hAnsi="Bookman Old Style"/>
          <w:sz w:val="32"/>
          <w:szCs w:val="32"/>
          <w:lang w:val="es-MX"/>
        </w:rPr>
      </w:pPr>
      <w:r>
        <w:rPr>
          <w:rFonts w:ascii="Bookman Old Style" w:hAnsi="Bookman Old Style"/>
          <w:sz w:val="32"/>
          <w:szCs w:val="32"/>
          <w:lang w:val="es-MX"/>
        </w:rPr>
        <w:br w:type="page"/>
      </w:r>
    </w:p>
    <w:p w:rsidR="00FB6EAD" w:rsidRPr="00FB6EAD" w:rsidRDefault="00FB6EAD" w:rsidP="00FB6EAD">
      <w:pPr>
        <w:shd w:val="clear" w:color="auto" w:fill="FFFFFF"/>
        <w:spacing w:after="300" w:line="330" w:lineRule="atLeast"/>
        <w:jc w:val="both"/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</w:pPr>
      <w:r w:rsidRPr="00FB6EAD">
        <w:rPr>
          <w:rFonts w:ascii="Papyrus" w:eastAsia="Times New Roman" w:hAnsi="Papyrus" w:cs="Tempus Sans ITC"/>
          <w:b/>
          <w:bCs/>
          <w:color w:val="FF0000"/>
          <w:sz w:val="24"/>
          <w:szCs w:val="24"/>
          <w:lang w:val="es-MX" w:eastAsia="es-ES"/>
        </w:rPr>
        <w:t>ORACION SOBRE EL PUEBLO</w:t>
      </w:r>
    </w:p>
    <w:p w:rsidR="00FB6EAD" w:rsidRDefault="00FB6EAD" w:rsidP="00FB6EAD">
      <w:pPr>
        <w:jc w:val="both"/>
        <w:rPr>
          <w:rFonts w:ascii="Bookman Old Style" w:hAnsi="Bookman Old Style"/>
          <w:sz w:val="32"/>
          <w:szCs w:val="32"/>
        </w:rPr>
      </w:pPr>
      <w:r w:rsidRPr="005F3FD2">
        <w:rPr>
          <w:rFonts w:ascii="Bookman Old Style" w:hAnsi="Bookman Old Style"/>
          <w:color w:val="FF0000"/>
          <w:sz w:val="24"/>
          <w:szCs w:val="24"/>
        </w:rPr>
        <w:t>Presidente:</w:t>
      </w:r>
    </w:p>
    <w:p w:rsidR="00F01B2C" w:rsidRPr="00F01B2C" w:rsidRDefault="003B36E2" w:rsidP="00C16458">
      <w:pPr>
        <w:ind w:left="708"/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Padre, concede a tus hijos participar siempre de los sacramentos pascuales y esperar con fervor los bienes prometidos, para que, renacidos por estos misterios, alcancen una vida nueva</w:t>
      </w:r>
      <w:bookmarkStart w:id="0" w:name="_GoBack"/>
      <w:bookmarkEnd w:id="0"/>
      <w:r w:rsidR="00E06084">
        <w:rPr>
          <w:rFonts w:ascii="Bookman Old Style" w:hAnsi="Bookman Old Style"/>
          <w:sz w:val="32"/>
          <w:szCs w:val="32"/>
        </w:rPr>
        <w:t xml:space="preserve">. </w:t>
      </w:r>
      <w:r w:rsidR="00F01B2C" w:rsidRPr="00F01B2C">
        <w:rPr>
          <w:rFonts w:ascii="Bookman Old Style" w:hAnsi="Bookman Old Style"/>
          <w:sz w:val="32"/>
          <w:szCs w:val="32"/>
        </w:rPr>
        <w:t>Por Jesucristo, nuestro Señor.</w:t>
      </w:r>
    </w:p>
    <w:p w:rsidR="00FB6EAD" w:rsidRDefault="00FB6EAD" w:rsidP="00FB6EA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Cs w:val="20"/>
          <w:lang w:val="es-MX"/>
        </w:rPr>
      </w:pPr>
      <w:r w:rsidRPr="00286895">
        <w:rPr>
          <w:rFonts w:ascii="Tahoma" w:hAnsi="Tahoma" w:cs="Tahoma"/>
          <w:color w:val="FF0000"/>
          <w:szCs w:val="20"/>
          <w:lang w:val="es-MX"/>
        </w:rPr>
        <w:t xml:space="preserve">Asamblea: </w:t>
      </w:r>
      <w:r w:rsidRPr="00286895">
        <w:rPr>
          <w:rFonts w:ascii="Tahoma" w:hAnsi="Tahoma" w:cs="Tahoma"/>
          <w:szCs w:val="20"/>
          <w:lang w:val="es-MX"/>
        </w:rPr>
        <w:t>Amén.</w:t>
      </w:r>
    </w:p>
    <w:p w:rsidR="00FB6EAD" w:rsidRPr="00FB6EAD" w:rsidRDefault="00FB6EAD" w:rsidP="005774A5">
      <w:pPr>
        <w:rPr>
          <w:rFonts w:ascii="Bookman Old Style" w:hAnsi="Bookman Old Style"/>
          <w:sz w:val="32"/>
          <w:szCs w:val="32"/>
        </w:rPr>
      </w:pPr>
    </w:p>
    <w:sectPr w:rsidR="00FB6EAD" w:rsidRPr="00FB6EAD" w:rsidSect="00651A8E"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62E" w:rsidRDefault="00C4062E" w:rsidP="00A9296B">
      <w:pPr>
        <w:spacing w:after="0" w:line="240" w:lineRule="auto"/>
      </w:pPr>
      <w:r>
        <w:separator/>
      </w:r>
    </w:p>
  </w:endnote>
  <w:endnote w:type="continuationSeparator" w:id="0">
    <w:p w:rsidR="00C4062E" w:rsidRDefault="00C4062E" w:rsidP="00A92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LT Std">
    <w:altName w:val="Helvetica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2481275"/>
      <w:docPartObj>
        <w:docPartGallery w:val="Page Numbers (Bottom of Page)"/>
        <w:docPartUnique/>
      </w:docPartObj>
    </w:sdtPr>
    <w:sdtEndPr/>
    <w:sdtContent>
      <w:p w:rsidR="00E03426" w:rsidRDefault="00E03426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BE4518A" wp14:editId="1118EC4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3426" w:rsidRDefault="00E03426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C4062E" w:rsidRPr="00C4062E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BT8Zt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E03426" w:rsidRDefault="00E03426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C4062E" w:rsidRPr="00C4062E">
                          <w:rPr>
                            <w:noProof/>
                            <w:color w:val="4F81BD" w:themeColor="accent1"/>
                            <w:lang w:val="es-ES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62E" w:rsidRDefault="00C4062E" w:rsidP="00A9296B">
      <w:pPr>
        <w:spacing w:after="0" w:line="240" w:lineRule="auto"/>
      </w:pPr>
      <w:r>
        <w:separator/>
      </w:r>
    </w:p>
  </w:footnote>
  <w:footnote w:type="continuationSeparator" w:id="0">
    <w:p w:rsidR="00C4062E" w:rsidRDefault="00C4062E" w:rsidP="00A92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55E"/>
    <w:multiLevelType w:val="hybridMultilevel"/>
    <w:tmpl w:val="9C0AC232"/>
    <w:lvl w:ilvl="0" w:tplc="3C0A000F">
      <w:start w:val="1"/>
      <w:numFmt w:val="decimal"/>
      <w:lvlText w:val="%1."/>
      <w:lvlJc w:val="left"/>
      <w:pPr>
        <w:ind w:left="1440" w:hanging="360"/>
      </w:p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2CF1404"/>
    <w:multiLevelType w:val="hybridMultilevel"/>
    <w:tmpl w:val="3FAAC2EA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E6C66"/>
    <w:multiLevelType w:val="hybridMultilevel"/>
    <w:tmpl w:val="9FC01850"/>
    <w:lvl w:ilvl="0" w:tplc="312851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6B"/>
    <w:rsid w:val="0000352F"/>
    <w:rsid w:val="00032EF5"/>
    <w:rsid w:val="0008269E"/>
    <w:rsid w:val="000A3B96"/>
    <w:rsid w:val="000A568A"/>
    <w:rsid w:val="000A71E4"/>
    <w:rsid w:val="000F7678"/>
    <w:rsid w:val="00105A87"/>
    <w:rsid w:val="00187763"/>
    <w:rsid w:val="002162DE"/>
    <w:rsid w:val="00223E14"/>
    <w:rsid w:val="00260A2E"/>
    <w:rsid w:val="002A0F31"/>
    <w:rsid w:val="002B755A"/>
    <w:rsid w:val="002D3EB1"/>
    <w:rsid w:val="002F290E"/>
    <w:rsid w:val="00326D7E"/>
    <w:rsid w:val="00351263"/>
    <w:rsid w:val="00361B4F"/>
    <w:rsid w:val="00371CB0"/>
    <w:rsid w:val="003B36E2"/>
    <w:rsid w:val="003C7780"/>
    <w:rsid w:val="00460957"/>
    <w:rsid w:val="004C0B5B"/>
    <w:rsid w:val="004E5984"/>
    <w:rsid w:val="0051188F"/>
    <w:rsid w:val="00535E54"/>
    <w:rsid w:val="00541A48"/>
    <w:rsid w:val="0056696C"/>
    <w:rsid w:val="005774A5"/>
    <w:rsid w:val="00583B2B"/>
    <w:rsid w:val="005941A3"/>
    <w:rsid w:val="005E2804"/>
    <w:rsid w:val="00635B6C"/>
    <w:rsid w:val="006442C0"/>
    <w:rsid w:val="00651A8E"/>
    <w:rsid w:val="00663800"/>
    <w:rsid w:val="00690862"/>
    <w:rsid w:val="00715E91"/>
    <w:rsid w:val="0079111A"/>
    <w:rsid w:val="00794324"/>
    <w:rsid w:val="007D2EC0"/>
    <w:rsid w:val="0080140F"/>
    <w:rsid w:val="00822E6C"/>
    <w:rsid w:val="008D30DF"/>
    <w:rsid w:val="008D4F43"/>
    <w:rsid w:val="008E0095"/>
    <w:rsid w:val="009033D6"/>
    <w:rsid w:val="00960B09"/>
    <w:rsid w:val="00987656"/>
    <w:rsid w:val="009A733F"/>
    <w:rsid w:val="009B55DC"/>
    <w:rsid w:val="00A616A5"/>
    <w:rsid w:val="00A75439"/>
    <w:rsid w:val="00A9296B"/>
    <w:rsid w:val="00B07A49"/>
    <w:rsid w:val="00B476A8"/>
    <w:rsid w:val="00B4776B"/>
    <w:rsid w:val="00BA4143"/>
    <w:rsid w:val="00C16458"/>
    <w:rsid w:val="00C16ED0"/>
    <w:rsid w:val="00C32CF8"/>
    <w:rsid w:val="00C36316"/>
    <w:rsid w:val="00C4062E"/>
    <w:rsid w:val="00CA7771"/>
    <w:rsid w:val="00CB12FC"/>
    <w:rsid w:val="00CC0E59"/>
    <w:rsid w:val="00CC7A82"/>
    <w:rsid w:val="00CF1C27"/>
    <w:rsid w:val="00D25A7F"/>
    <w:rsid w:val="00D50C98"/>
    <w:rsid w:val="00D63436"/>
    <w:rsid w:val="00D90F9C"/>
    <w:rsid w:val="00D962BD"/>
    <w:rsid w:val="00DB612E"/>
    <w:rsid w:val="00DB7FF6"/>
    <w:rsid w:val="00DC33FA"/>
    <w:rsid w:val="00E03426"/>
    <w:rsid w:val="00E06084"/>
    <w:rsid w:val="00E254F2"/>
    <w:rsid w:val="00EA4487"/>
    <w:rsid w:val="00EB27DE"/>
    <w:rsid w:val="00EB41DB"/>
    <w:rsid w:val="00F01B2C"/>
    <w:rsid w:val="00F147BA"/>
    <w:rsid w:val="00F406FE"/>
    <w:rsid w:val="00F64ADA"/>
    <w:rsid w:val="00F97AA9"/>
    <w:rsid w:val="00FA3EDB"/>
    <w:rsid w:val="00FB4A22"/>
    <w:rsid w:val="00FB6EAD"/>
    <w:rsid w:val="00FD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96B"/>
    <w:rPr>
      <w:rFonts w:eastAsiaTheme="minorEastAsia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A9296B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A9296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9296B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96B"/>
    <w:rPr>
      <w:rFonts w:eastAsiaTheme="minorEastAsia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96B"/>
    <w:rPr>
      <w:rFonts w:eastAsiaTheme="minorEastAsia"/>
      <w:lang w:eastAsia="es-PY"/>
    </w:rPr>
  </w:style>
  <w:style w:type="character" w:customStyle="1" w:styleId="Ttulo1Car">
    <w:name w:val="Título 1 Car"/>
    <w:basedOn w:val="Fuentedeprrafopredeter"/>
    <w:link w:val="Ttulo1"/>
    <w:uiPriority w:val="9"/>
    <w:rsid w:val="00A9296B"/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customStyle="1" w:styleId="apple-converted-space">
    <w:name w:val="apple-converted-space"/>
    <w:basedOn w:val="Fuentedeprrafopredeter"/>
    <w:rsid w:val="00F406FE"/>
  </w:style>
  <w:style w:type="paragraph" w:styleId="NormalWeb">
    <w:name w:val="Normal (Web)"/>
    <w:basedOn w:val="Normal"/>
    <w:uiPriority w:val="99"/>
    <w:unhideWhenUsed/>
    <w:rsid w:val="00D25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D25A7F"/>
    <w:pPr>
      <w:autoSpaceDE w:val="0"/>
      <w:autoSpaceDN w:val="0"/>
      <w:adjustRightInd w:val="0"/>
      <w:spacing w:after="0" w:line="240" w:lineRule="auto"/>
    </w:pPr>
    <w:rPr>
      <w:rFonts w:ascii="Helvetica LT Std" w:hAnsi="Helvetica LT Std" w:cs="Helvetica LT Std"/>
      <w:color w:val="000000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D25A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96B"/>
    <w:rPr>
      <w:rFonts w:eastAsiaTheme="minorEastAsia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A9296B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A9296B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9296B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96B"/>
    <w:rPr>
      <w:rFonts w:eastAsiaTheme="minorEastAsia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A92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96B"/>
    <w:rPr>
      <w:rFonts w:eastAsiaTheme="minorEastAsia"/>
      <w:lang w:eastAsia="es-PY"/>
    </w:rPr>
  </w:style>
  <w:style w:type="character" w:customStyle="1" w:styleId="Ttulo1Car">
    <w:name w:val="Título 1 Car"/>
    <w:basedOn w:val="Fuentedeprrafopredeter"/>
    <w:link w:val="Ttulo1"/>
    <w:uiPriority w:val="9"/>
    <w:rsid w:val="00A9296B"/>
    <w:rPr>
      <w:rFonts w:ascii="Cambria" w:eastAsia="Times New Roman" w:hAnsi="Cambria" w:cs="Times New Roman"/>
      <w:b/>
      <w:bCs/>
      <w:kern w:val="32"/>
      <w:sz w:val="32"/>
      <w:szCs w:val="32"/>
      <w:lang w:val="es-ES" w:eastAsia="ar-SA"/>
    </w:rPr>
  </w:style>
  <w:style w:type="character" w:customStyle="1" w:styleId="apple-converted-space">
    <w:name w:val="apple-converted-space"/>
    <w:basedOn w:val="Fuentedeprrafopredeter"/>
    <w:rsid w:val="00F406FE"/>
  </w:style>
  <w:style w:type="paragraph" w:styleId="NormalWeb">
    <w:name w:val="Normal (Web)"/>
    <w:basedOn w:val="Normal"/>
    <w:uiPriority w:val="99"/>
    <w:unhideWhenUsed/>
    <w:rsid w:val="00D25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D25A7F"/>
    <w:pPr>
      <w:autoSpaceDE w:val="0"/>
      <w:autoSpaceDN w:val="0"/>
      <w:adjustRightInd w:val="0"/>
      <w:spacing w:after="0" w:line="240" w:lineRule="auto"/>
    </w:pPr>
    <w:rPr>
      <w:rFonts w:ascii="Helvetica LT Std" w:hAnsi="Helvetica LT Std" w:cs="Helvetica LT Std"/>
      <w:color w:val="000000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D25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2</cp:revision>
  <dcterms:created xsi:type="dcterms:W3CDTF">2020-04-01T02:18:00Z</dcterms:created>
  <dcterms:modified xsi:type="dcterms:W3CDTF">2020-04-01T02:18:00Z</dcterms:modified>
</cp:coreProperties>
</file>